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AUSKÖMMLICHKEITSERKLÄRUNG</w:t>
      </w:r>
    </w:p>
    <w:p/>
    <w:p>
      <w:r>
        <w:rPr>
          <w:b/>
          <w:sz w:val="20"/>
        </w:rPr>
        <w:t>Angaben der erklärenden Partei: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Geburtsdatum : ______________________________________________</w:t>
      </w:r>
    </w:p>
    <w:p>
      <w:r>
        <w:rPr>
          <w:b w:val="0"/>
          <w:sz w:val="20"/>
        </w:rPr>
        <w:t>Anschrift : 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</w:t>
      </w:r>
    </w:p>
    <w:p/>
    <w:p>
      <w:r>
        <w:rPr>
          <w:b w:val="0"/>
          <w:sz w:val="20"/>
        </w:rPr>
        <w:t>Hiermit erkläre ich, dass ich auskömmlich versorgt bin und keine Ansprüche gegenüber weiteren Unterhaltspflichtigen geltend mache.</w:t>
      </w:r>
    </w:p>
    <w:p/>
    <w:p>
      <w:r>
        <w:rPr>
          <w:b w:val="0"/>
          <w:sz w:val="20"/>
        </w:rPr>
        <w:t>Diese Auskömmlichkeitserklärung dient zur Vorlage bei Behörden, Gerichten oder sonstigen Institutionen und bestätigt, dass ich über ausreichende finanzielle Mittel verfüge, um meinen Lebensunterhalt zu sichern.</w:t>
      </w:r>
    </w:p>
    <w:p/>
    <w:p>
      <w:r>
        <w:rPr>
          <w:b w:val="0"/>
          <w:sz w:val="20"/>
        </w:rPr>
        <w:t>Ich versichere, dass die gemachten Angaben der Wahrheit entsprechen und vollständig sind. Sollten sich meine finanziellen Verhältnisse ändern, werde ich dies unverzüglich mitteilen.</w:t>
      </w:r>
    </w:p>
    <w:p/>
    <w:p>
      <w:r>
        <w:rPr>
          <w:b/>
          <w:sz w:val="20"/>
        </w:rPr>
        <w:t>§ 1 – Gegenstand der Erklärung</w:t>
      </w:r>
    </w:p>
    <w:p>
      <w:r>
        <w:rPr>
          <w:b w:val="0"/>
          <w:sz w:val="20"/>
        </w:rPr>
        <w:t>Diese Erklärung bestätigt, dass der Unterzeichnende zum Zeitpunkt der Unterzeichnung ausreichende finanzielle Mittel besitzt, um seinen Lebensunterhalt eigenständig zu bestreiten.</w:t>
      </w:r>
    </w:p>
    <w:p/>
    <w:p>
      <w:r>
        <w:rPr>
          <w:b/>
          <w:sz w:val="20"/>
        </w:rPr>
        <w:t>§ 2 – Rechtsfolgen</w:t>
      </w:r>
    </w:p>
    <w:p>
      <w:r>
        <w:rPr>
          <w:b w:val="0"/>
          <w:sz w:val="20"/>
        </w:rPr>
        <w:t>Die Erklärung wird als Nachweis gegenüber Behörden und anderen Institutionen anerkannt. Falschangaben können rechtliche Konsequenzen nach sich ziehen.</w:t>
      </w:r>
    </w:p>
    <w:p/>
    <w:p>
      <w:r>
        <w:rPr>
          <w:b/>
          <w:sz w:val="20"/>
        </w:rPr>
        <w:t>§ 3 – Gültigkeit und Änderungen</w:t>
      </w:r>
    </w:p>
    <w:p>
      <w:r>
        <w:rPr>
          <w:b w:val="0"/>
          <w:sz w:val="20"/>
        </w:rPr>
        <w:t>Diese Auskömmlichkeitserklärung ist solange gültig, bis eine schriftliche Änderung oder Widerruf erfolgt. Änderungen der persönlichen oder finanziellen Verhältnisse sind umgehend mitzuteilen.</w:t>
      </w:r>
    </w:p>
    <w:p/>
    <w:p>
      <w:r>
        <w:rPr>
          <w:b/>
          <w:sz w:val="20"/>
        </w:rPr>
        <w:t>§ 4 – Schlussbestimmungen</w:t>
      </w:r>
    </w:p>
    <w:p>
      <w:r>
        <w:rPr>
          <w:b w:val="0"/>
          <w:sz w:val="20"/>
        </w:rPr>
        <w:t>Sollten einzelne Bestimmungen dieser Erklärung unwirksam sein oder werden, bleibt die Wirksamkeit der übrigen Bestimmungen unberührt. Es gilt deutsches Recht.</w:t>
      </w:r>
    </w:p>
    <w:p/>
    <w:p/>
    <w:p>
      <w:r>
        <w:rPr>
          <w:b w:val="0"/>
          <w:sz w:val="20"/>
        </w:rPr>
        <w:t>Ort : _________________________________________________________</w:t>
      </w:r>
    </w:p>
    <w:p>
      <w:r>
        <w:rPr>
          <w:b w:val="0"/>
          <w:sz w:val="20"/>
        </w:rPr>
        <w:t>Datum : 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der erklärenden Partei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https://musterhero.com/auskommlichkeitserklarung-vordruck/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https://musterhero.com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musterhero.com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hero.com/auskommlichkeitserklarung-vordruck/" TargetMode="External"/><Relationship Id="rId10" Type="http://schemas.openxmlformats.org/officeDocument/2006/relationships/hyperlink" Target="https://musterh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