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ERBSCHAFTSVOLLMACHT</w:t>
      </w:r>
    </w:p>
    <w:p/>
    <w:p>
      <w:r>
        <w:rPr>
          <w:b/>
          <w:sz w:val="20"/>
        </w:rPr>
        <w:t>Hiermit bevollmächtige ich die Sparkasse, in meinem Namen und mit Wirkung für mich folgende Angelegenheiten im Rahmen der Erbschaftsangelegenheiten zu regeln.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Erblasser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zuletzt : ___________________________________________________</w:t>
      </w:r>
    </w:p>
    <w:p/>
    <w:p>
      <w:r>
        <w:rPr>
          <w:b/>
          <w:sz w:val="20"/>
        </w:rPr>
        <w:t>Umfang der Vollmacht :</w:t>
      </w:r>
    </w:p>
    <w:p>
      <w:r>
        <w:rPr>
          <w:b w:val="0"/>
          <w:sz w:val="20"/>
        </w:rPr>
        <w:t>Die Sparkasse ist bevollmächtigt, mich gegenüber Dritten zu vertreten und alle notwendigen Maßnahmen zur Abwicklung der Erbschaft vorzunehmen, insbesondere:</w:t>
      </w:r>
    </w:p>
    <w:p>
      <w:r>
        <w:rPr>
          <w:b w:val="0"/>
          <w:sz w:val="20"/>
        </w:rPr>
        <w:t>• Anforderung und Entgegennahme von Auskünften und Unterlagen</w:t>
      </w:r>
    </w:p>
    <w:p>
      <w:r>
        <w:rPr>
          <w:b w:val="0"/>
          <w:sz w:val="20"/>
        </w:rPr>
        <w:t>• Abwicklung und Verwaltung der ererbten Konten und Wertpapiere</w:t>
      </w:r>
    </w:p>
    <w:p>
      <w:r>
        <w:rPr>
          <w:b w:val="0"/>
          <w:sz w:val="20"/>
        </w:rPr>
        <w:t>• Vornahme und Entgegennahme von Zahlungen</w:t>
      </w:r>
    </w:p>
    <w:p>
      <w:r>
        <w:rPr>
          <w:b w:val="0"/>
          <w:sz w:val="20"/>
        </w:rPr>
        <w:t>• Abschluss und Kündigung von Verträgen im Zusammenhang mit der Erbschaft</w:t>
      </w:r>
    </w:p>
    <w:p>
      <w:r>
        <w:rPr>
          <w:b w:val="0"/>
          <w:sz w:val="20"/>
        </w:rPr>
        <w:t>• Geltendmachung und Abwehr von Ansprüchen</w:t>
      </w:r>
    </w:p>
    <w:p/>
    <w:p>
      <w:r>
        <w:rPr>
          <w:b/>
          <w:sz w:val="20"/>
        </w:rPr>
        <w:t>Beschränkungen der Vollmacht :</w:t>
      </w:r>
    </w:p>
    <w:p>
      <w:r>
        <w:rPr>
          <w:b w:val="0"/>
          <w:sz w:val="20"/>
        </w:rPr>
        <w:t>Diese Vollmacht gilt ausschließlich für die Erbschaftsangelegenheiten und berechtigt nicht zur Verfügung über andere Vermögenswerte oder Rechtsgeschäfte des Vollmachtgebers.</w:t>
      </w:r>
    </w:p>
    <w:p/>
    <w:p>
      <w:r>
        <w:rPr>
          <w:b/>
          <w:sz w:val="20"/>
        </w:rPr>
        <w:t>Gültigkeit :</w:t>
      </w:r>
    </w:p>
    <w:p>
      <w:r>
        <w:rPr>
          <w:b w:val="0"/>
          <w:sz w:val="20"/>
        </w:rPr>
        <w:t>Diese Vollmacht gilt bis zum schriftlichen Widerruf und endet spätestens mit der vollständigen Abwicklung der Erbschaft.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 Sparkasse haftet nicht für Schäden, die aus der Ausübung dieser Vollmacht entstehen, sofern sie nicht grob fahrlässig oder vorsätzlich handelt.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Unterschrift des Vollmachtgebers :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Sparkasse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https://musterhero.com/erbschaftsvollmacht-sparkasse-muster/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rbschaftsvollmacht-sparkasse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