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BAUHERRENSVERTRETER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 Bauherrenvertreters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Vollmachtserteilung :</w:t>
      </w:r>
    </w:p>
    <w:p>
      <w:r>
        <w:rPr>
          <w:b w:val="0"/>
          <w:sz w:val="20"/>
        </w:rPr>
        <w:t>Hiermit bevollmächtige ich, der Vollmachtgeber, den oben genannten Bevollmächtigten, mich in allen Angelegenheiten rund um das Bauvorhaben zu vertreten, insbesondere:</w:t>
      </w:r>
    </w:p>
    <w:p>
      <w:r>
        <w:rPr>
          <w:b w:val="0"/>
          <w:sz w:val="20"/>
        </w:rPr>
        <w:t>1. Kommunikation und Verhandlungen mit Behörden, Handwerkern, Planern und sonstigen Beteiligten.</w:t>
      </w:r>
    </w:p>
    <w:p>
      <w:r>
        <w:rPr>
          <w:b w:val="0"/>
          <w:sz w:val="20"/>
        </w:rPr>
        <w:t>2. Einholung und Entgegennahme von Bauanträgen, Genehmigungen und sonstigen Dokumenten.</w:t>
      </w:r>
    </w:p>
    <w:p>
      <w:r>
        <w:rPr>
          <w:b w:val="0"/>
          <w:sz w:val="20"/>
        </w:rPr>
        <w:t>3. Abschluss von Verträgen im Zusammenhang mit dem Bauvorhaben.</w:t>
      </w:r>
    </w:p>
    <w:p>
      <w:r>
        <w:rPr>
          <w:b w:val="0"/>
          <w:sz w:val="20"/>
        </w:rPr>
        <w:t>4. Durchführung von Bauabnahmen und sonstigen notwendigen Prüfungen.</w:t>
      </w:r>
    </w:p>
    <w:p>
      <w:r>
        <w:rPr>
          <w:b w:val="0"/>
          <w:sz w:val="20"/>
        </w:rPr>
        <w:t>Diese Vollmacht umfasst alle erforderlichen Rechte zur ordnungsgemäßen Wahrnehmung der Bauherreninteressen.</w:t>
      </w:r>
    </w:p>
    <w:p/>
    <w:p>
      <w:r>
        <w:rPr>
          <w:b/>
          <w:sz w:val="20"/>
        </w:rPr>
        <w:t>Rechtsgrundlage und Haftung :</w:t>
      </w:r>
    </w:p>
    <w:p>
      <w:r>
        <w:rPr>
          <w:b w:val="0"/>
          <w:sz w:val="20"/>
        </w:rPr>
        <w:t>Die Vollmacht erfolgt auf Grundlage der §§ 164 ff. BGB. Der Bevollmächtigte handelt im Namen des Vollmachtgebers und ist berechtigt, rechtsverbindliche Erklärungen abzugeben.</w:t>
      </w:r>
    </w:p>
    <w:p>
      <w:r>
        <w:rPr>
          <w:b w:val="0"/>
          <w:sz w:val="20"/>
        </w:rPr>
        <w:t>Der Vollmachtgeber haftet für alle durch den Bevollmächtigten im Rahmen dieser Vollmacht getätigten Handlungen.</w:t>
      </w:r>
    </w:p>
    <w:p/>
    <w:p>
      <w:r>
        <w:rPr>
          <w:b/>
          <w:sz w:val="20"/>
        </w:rPr>
        <w:t>Widerrufsbelehrung :</w:t>
      </w:r>
    </w:p>
    <w:p>
      <w:r>
        <w:rPr>
          <w:b w:val="0"/>
          <w:sz w:val="20"/>
        </w:rPr>
        <w:t>Diese Vollmacht kann jederzeit vom Vollmachtgeber schriftlich widerrufen werden. Der Widerruf wird wirksam mit Zugang bei dem Bevollmächtigten.</w:t>
      </w:r>
    </w:p>
    <w:p/>
    <w:p>
      <w:r>
        <w:rPr>
          <w:b/>
          <w:sz w:val="20"/>
        </w:rPr>
        <w:t>Gültigkeitsdauer :</w:t>
      </w:r>
    </w:p>
    <w:p>
      <w:r>
        <w:rPr>
          <w:b w:val="0"/>
          <w:sz w:val="20"/>
        </w:rPr>
        <w:t>Diese Vollmacht gilt ab Unterzeichnung und bleibt bis auf Widerruf gültig.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https://musterhero.com/vollmacht-bauherrenvertreter-vorlage/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llmacht-bauherrenvertreter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